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WNIOSEK ZG</w:t>
      </w:r>
      <w:r>
        <w:rPr>
          <w:b w:val="1"/>
          <w:bCs w:val="1"/>
          <w:sz w:val="28"/>
          <w:szCs w:val="28"/>
          <w:rtl w:val="0"/>
          <w:lang w:val="de-DE"/>
        </w:rPr>
        <w:t>Ł</w:t>
      </w:r>
      <w:r>
        <w:rPr>
          <w:b w:val="1"/>
          <w:bCs w:val="1"/>
          <w:sz w:val="28"/>
          <w:szCs w:val="28"/>
          <w:rtl w:val="0"/>
          <w:lang w:val="de-DE"/>
        </w:rPr>
        <w:t>OSZENIA DZIECKA DO ODDZIA</w:t>
      </w:r>
      <w:r>
        <w:rPr>
          <w:b w:val="1"/>
          <w:bCs w:val="1"/>
          <w:sz w:val="28"/>
          <w:szCs w:val="28"/>
          <w:rtl w:val="0"/>
          <w:lang w:val="de-DE"/>
        </w:rPr>
        <w:t>Ł</w:t>
      </w:r>
      <w:r>
        <w:rPr>
          <w:b w:val="1"/>
          <w:bCs w:val="1"/>
          <w:sz w:val="28"/>
          <w:szCs w:val="28"/>
          <w:rtl w:val="0"/>
          <w:lang w:val="de-DE"/>
        </w:rPr>
        <w:t>U PRZEDSZKOLNEGO</w:t>
      </w:r>
    </w:p>
    <w:p>
      <w:pPr>
        <w:pStyle w:val="Normal.0"/>
        <w:jc w:val="center"/>
      </w:pPr>
      <w:r>
        <w:rPr>
          <w:b w:val="1"/>
          <w:bCs w:val="1"/>
          <w:sz w:val="28"/>
          <w:szCs w:val="28"/>
          <w:rtl w:val="0"/>
          <w:lang w:val="de-DE"/>
        </w:rPr>
        <w:t>SZKO</w:t>
      </w:r>
      <w:r>
        <w:rPr>
          <w:b w:val="1"/>
          <w:bCs w:val="1"/>
          <w:sz w:val="28"/>
          <w:szCs w:val="28"/>
          <w:rtl w:val="0"/>
          <w:lang w:val="de-DE"/>
        </w:rPr>
        <w:t>Ł</w:t>
      </w:r>
      <w:r>
        <w:rPr>
          <w:b w:val="1"/>
          <w:bCs w:val="1"/>
          <w:sz w:val="28"/>
          <w:szCs w:val="28"/>
          <w:rtl w:val="0"/>
          <w:lang w:val="de-DE"/>
        </w:rPr>
        <w:t>Y PODSTAWOWEJ w MANIOWACH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WYPE</w:t>
      </w:r>
      <w:r>
        <w:rPr>
          <w:sz w:val="20"/>
          <w:szCs w:val="20"/>
          <w:rtl w:val="0"/>
          <w:lang w:val="de-DE"/>
        </w:rPr>
        <w:t>Ł</w:t>
      </w:r>
      <w:r>
        <w:rPr>
          <w:sz w:val="20"/>
          <w:szCs w:val="20"/>
          <w:rtl w:val="0"/>
          <w:lang w:val="de-DE"/>
        </w:rPr>
        <w:t>NIAJ</w:t>
      </w:r>
      <w:r>
        <w:rPr>
          <w:sz w:val="20"/>
          <w:szCs w:val="20"/>
          <w:rtl w:val="0"/>
          <w:lang w:val="de-DE"/>
        </w:rPr>
        <w:t xml:space="preserve">Ą </w:t>
      </w:r>
      <w:r>
        <w:rPr>
          <w:sz w:val="20"/>
          <w:szCs w:val="20"/>
          <w:rtl w:val="0"/>
          <w:lang w:val="de-DE"/>
        </w:rPr>
        <w:t>RODZICE (PRAWNI OPIEKUNOWIE) DZIECKA</w:t>
      </w:r>
    </w:p>
    <w:tbl>
      <w:tblPr>
        <w:tblW w:w="10460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4"/>
        <w:gridCol w:w="426"/>
        <w:gridCol w:w="427"/>
        <w:gridCol w:w="258"/>
        <w:gridCol w:w="168"/>
        <w:gridCol w:w="427"/>
        <w:gridCol w:w="427"/>
        <w:gridCol w:w="381"/>
        <w:gridCol w:w="160"/>
        <w:gridCol w:w="311"/>
        <w:gridCol w:w="266"/>
        <w:gridCol w:w="160"/>
        <w:gridCol w:w="427"/>
        <w:gridCol w:w="427"/>
        <w:gridCol w:w="440"/>
        <w:gridCol w:w="457"/>
        <w:gridCol w:w="1279"/>
        <w:gridCol w:w="2625"/>
      </w:tblGrid>
      <w:tr>
        <w:tblPrEx>
          <w:shd w:val="clear" w:color="auto" w:fill="ced7e7"/>
        </w:tblPrEx>
        <w:trPr>
          <w:trHeight w:val="1097" w:hRule="atLeast"/>
        </w:trPr>
        <w:tc>
          <w:tcPr>
            <w:tcW w:type="dxa" w:w="4645"/>
            <w:gridSpan w:val="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Prosz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 przyj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cie mojego dziecka do </w:t>
            </w:r>
          </w:p>
          <w:p>
            <w:pPr>
              <w:pStyle w:val="zawartotabeli"/>
              <w:bidi w:val="0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oddzia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 przedszkolnego/</w:t>
            </w:r>
          </w:p>
          <w:p>
            <w:pPr>
              <w:pStyle w:val="zawartotabeli"/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 Podstawowej w Maniowach</w:t>
            </w:r>
          </w:p>
        </w:tc>
        <w:tc>
          <w:tcPr>
            <w:tcW w:type="dxa" w:w="1911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ROK SZKOLNY</w:t>
            </w:r>
          </w:p>
          <w:p>
            <w:pPr>
              <w:pStyle w:val="zawartotabeli"/>
              <w:bidi w:val="0"/>
              <w:spacing w:before="0" w:after="6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/ 202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- dziecko czteroletnie</w:t>
            </w:r>
          </w:p>
          <w:p>
            <w:pPr>
              <w:pStyle w:val="zawartotabeli"/>
              <w:bidi w:val="0"/>
              <w:spacing w:before="0" w:after="6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- dziecko pi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cioletnie</w:t>
            </w:r>
          </w:p>
          <w:p>
            <w:pPr>
              <w:pStyle w:val="zawartotabeli"/>
              <w:bidi w:val="0"/>
              <w:spacing w:before="0" w:after="6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- dziecko sze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cioletnie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Informacje o dziecku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Nazwisko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73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Data urodzenia</w:t>
            </w:r>
          </w:p>
        </w:tc>
        <w:tc>
          <w:tcPr>
            <w:tcW w:type="dxa" w:w="26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 imiona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4361"/>
            <w:gridSpan w:val="3"/>
            <w:tcBorders>
              <w:top w:val="single" w:color="000000" w:sz="8" w:space="0" w:shadow="0" w:frame="0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Miejsce urodzenia</w:t>
            </w:r>
          </w:p>
        </w:tc>
        <w:tc>
          <w:tcPr>
            <w:tcW w:type="dxa" w:w="470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4361"/>
            <w:gridSpan w:val="3"/>
            <w:vMerge w:val="restart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3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PESEL:</w:t>
            </w:r>
          </w:p>
        </w:tc>
        <w:tc>
          <w:tcPr>
            <w:tcW w:type="dxa" w:w="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61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Adres zamieszkania</w:t>
            </w:r>
          </w:p>
          <w:p>
            <w:pPr>
              <w:pStyle w:val="zawartotabeli"/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 dziecka</w:t>
            </w:r>
          </w:p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6392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Ulica, nr</w:t>
            </w:r>
          </w:p>
        </w:tc>
        <w:tc>
          <w:tcPr>
            <w:tcW w:type="dxa" w:w="6392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Kod pocztowy, poczta</w:t>
            </w:r>
          </w:p>
        </w:tc>
        <w:tc>
          <w:tcPr>
            <w:tcW w:type="dxa" w:w="6392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Dane 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y obwodowej 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(wype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ni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, je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li dziecko nale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y do obwodu innej szko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y)</w:t>
            </w:r>
          </w:p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6392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1563"/>
            <w:gridSpan w:val="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Nazwa szko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</w:p>
        </w:tc>
        <w:tc>
          <w:tcPr>
            <w:tcW w:type="dxa" w:w="6392"/>
            <w:gridSpan w:val="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zawartotabeli"/>
              <w:bidi w:val="0"/>
              <w:spacing w:before="0"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Dane rodzic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 (opiekun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w)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Dane 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Matki (opiekunki)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Ojca (opiekuna)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Nazwisko/ nazwiska 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 imiona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Rok urodzenia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Nr telefonu kontaktowego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Wykszta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cenie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Zaw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2505"/>
            <w:gridSpan w:val="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Miejsce pracy: nazwa</w:t>
            </w:r>
          </w:p>
          <w:p>
            <w:pPr>
              <w:pStyle w:val="zawartotabeli"/>
              <w:bidi w:val="0"/>
              <w:spacing w:before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Adres</w:t>
            </w:r>
          </w:p>
          <w:p>
            <w:pPr>
              <w:pStyle w:val="zawartotabeli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  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Nazwisko i imi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Rodze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stwa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Data urodzenia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Szko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6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Sytuacja materialna rodziny: Bardzo dobra, dobra, wystarczaj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s-ES_tradnl"/>
              </w:rPr>
              <w:t>ca , z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     (podkre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 w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ciwe) </w:t>
            </w:r>
          </w:p>
        </w:tc>
        <w:tc>
          <w:tcPr>
            <w:tcW w:type="dxa" w:w="7955"/>
            <w:gridSpan w:val="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Adres zameldowania: 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Dane adresowe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 - sta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ego    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 - sta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ego   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Miejscowo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Ulica, nr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05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Kod pocztowy, poczta</w:t>
            </w:r>
          </w:p>
        </w:tc>
        <w:tc>
          <w:tcPr>
            <w:tcW w:type="dxa" w:w="4051"/>
            <w:gridSpan w:val="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90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tabeli"/>
              <w:spacing w:before="0"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shd w:val="nil" w:color="auto" w:fill="auto"/>
                <w:rtl w:val="0"/>
              </w:rPr>
              <w:t>Dodatkowe informacje o dziecku (posiadanie opinii/orzeczenia z poradni psychologiczno-pedagogicznej, przeciwwskazania, choroby, itp.)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tabeli"/>
              <w:spacing w:before="0" w:after="6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Sytuacja materialna dziecka. (podkre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ś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  <w:p>
            <w:pPr>
              <w:pStyle w:val="zawartotabeli"/>
              <w:bidi w:val="0"/>
              <w:spacing w:before="0" w:after="6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Bardzo dobra,   dobra,   wystarczaj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ą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ca,  z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ł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10435" w:hRule="atLeast"/>
        </w:trPr>
        <w:tc>
          <w:tcPr>
            <w:tcW w:type="dxa" w:w="10460"/>
            <w:gridSpan w:val="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ś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wiadczam,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e informacje przedstawione w niniejszej karcie zg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oszenia 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ą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zgodne ze stanem faktycznym.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INFORMACJA DOTYCZ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CA PRZETWARZANIA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zku z przetwarzaniem Pani/Pana danych osobowych oraz danych osobowych Pani/Pana dziecka informujemy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zgodnie z art. 13 ust 1 i ust. 2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dzenia Parlamentu Europejskiego i Rady (UE) 2016/679 z dnia 27.04.2016r. w sprawie ochrony 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 fizycznych 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zku z przetwarzaniem danych osobowych i w sprawie swobodnego przep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ywu takich danych oraz uchylenia dyrektywy 95/46/WE (og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lne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dzenie o ochronie danych) ( Dz. Urz. UE L z 04.05.2016 r, Nr 119, s. 1) zwanego dalej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„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RODO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”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I. ADMINISTRATOR DANYCH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Administratorem Pani/Pana danych osobowych jest 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 Podstawowa im. W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adys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awa Orkana w Maniowach, z siedzib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: ul. Szkolna 2, 34-436 Maniowy.  Z Administratorem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kontaktowa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pod adresem siedziby oraz pod adresem e-mail: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"mailto:sp_maniowy@czorsztyn.pl"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</w:rPr>
              <w:t>sp_maniowy@czorsztyn.pl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.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II. INSPEKTOR OCHRONY DANYCH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Administrator wyznaczy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Inspektora Ochrony Danych z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kontaktowa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pod adresem siedziby Administratora oraz pod adresem e-mail: </w:t>
            </w:r>
            <w:r>
              <w:rPr>
                <w:rStyle w:val="Hyperlink.0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sz w:val="18"/>
                <w:szCs w:val="18"/>
              </w:rPr>
              <w:instrText xml:space="preserve"> HYPERLINK "mailto:iod@iods.pl"</w:instrText>
            </w:r>
            <w:r>
              <w:rPr>
                <w:rStyle w:val="Hyperlink.0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sz w:val="18"/>
                <w:szCs w:val="18"/>
                <w:rtl w:val="0"/>
              </w:rPr>
              <w:t>iod@iods.pl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sz w:val="18"/>
                <w:szCs w:val="18"/>
                <w:shd w:val="nil" w:color="auto" w:fill="auto"/>
                <w:rtl w:val="0"/>
              </w:rPr>
              <w:t>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III. PODSTAWA PRAWNA I CELE PRZETWARZANIA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Dane osobowe dzieci i rodzic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(opiekun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prawnych) przetwarzane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celu: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1) przeprowadzenia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rekrutacyjnego, zgodnie z wymogami ustawy z dnia 14 grudnia 2016 r. Prawo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wiatowe (podstawa prawna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art. 6 ust. 1 lit. c, art. 9 ust. 2 lit. g RODO),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2) zapewnienia uczniom i pracownikom bezpiecze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stwa oraz ochrony mienia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poprzez stosowanie monitoringu wizyjnego w pomieszczeniach 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 oraz na terenie wok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ół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Szko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y (podstawa prawna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art. 6 ust. 1 lit. c RODO oraz art. 108a ustawy z dnia 14 grudnia 2016 r. Prawo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wiatowe).</w:t>
            </w:r>
          </w:p>
          <w:p>
            <w:pPr>
              <w:pStyle w:val="Normal (Web)"/>
              <w:shd w:val="clear" w:color="auto" w:fill="ffffff"/>
              <w:spacing w:before="0" w:after="0"/>
              <w:jc w:val="both"/>
              <w:rPr>
                <w:sz w:val="18"/>
                <w:szCs w:val="18"/>
                <w:shd w:val="nil" w:color="auto" w:fill="auto"/>
              </w:rPr>
            </w:pP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IV. INFORMACJE O WYMOGU/DOBROWOLNO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CI PODANIA DANYCH ORAZ KONSEKWENCJI NIE PODANIA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Podanie danych osobowych 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lonych w ustawie jest obowi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zkowe dla przeprowadzenia rekrutacji.</w:t>
            </w:r>
            <w:r>
              <w:rPr>
                <w:sz w:val="18"/>
                <w:szCs w:val="18"/>
                <w:shd w:val="nil" w:color="auto" w:fill="auto"/>
              </w:rPr>
              <w:br w:type="textWrapping"/>
            </w:r>
            <w:r>
              <w:rPr>
                <w:sz w:val="18"/>
                <w:szCs w:val="18"/>
                <w:shd w:val="nil" w:color="auto" w:fill="auto"/>
                <w:rtl w:val="0"/>
              </w:rPr>
              <w:t>Niepodanie lub podanie niepe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nych danych osobowych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 skutkowa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brakiem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liwo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ci realizacji tego celu.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V. ODBIORCY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 Odbiorcami Pani/Pana danych osobowych oraz danych osobowych Pani/Pana dziecka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cznie podmioty uprawnione do uzyskania danych osobowych na podstawie przepis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prawa, jak na przyk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ad Kuratorium 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wiaty.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de-DE"/>
              </w:rPr>
              <w:t>VI. OKRES PRZECHOWYWANIA DANYCH OSOBOWYCH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1. Dane osobowe kandydat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przyj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tych, zgromadzone w ramach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rekrutacyjnego, przechowywane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do momentu zako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czenia nauki przez ucznia w plac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wce.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2. Dane osobowe kandydat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nieprzyj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tych przechowywane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nie 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ej 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przez okres roku, a w przypadku 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enia skargi do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du Administracyjnego, na rozstrzygni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cie dyrektora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do momentu zako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ń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czenia post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powania prawomocnym wyrokiem.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3. Nagrania obrazu (monitoring) zawieraj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 dane osobowe uczni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w, pracownik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i innych 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b,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rych w wyniku tych nagra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ń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zidentyfikowa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ć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, Administrator przetwarza 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cznie do cel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w, dla kt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rych zosta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y zebrane, i przechowuje przez okres nie 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u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szy 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ż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3 miesi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ce od dnia nagrania.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pt-PT"/>
              </w:rPr>
              <w:t>VII. PRAWA OS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B, KT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RYCH DANE DOTYCZ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Ą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W zwi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zku z przetwarzaniem Pani/Pana danych osobowych oraz danych osobowych Pani/Pana dziecka posiada Pani/Pan prawo do: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1) dost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pu do tre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 danych osobowych, 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2) prawo do sprostowania danych, je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eli dane przetwarzane przez Administratora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nieprawid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ł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owe lub niekompletne,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3) usuni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cia lub ograniczenia przetwarzania danych osobowych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sytuacji gdy przetwarzanie odbywa si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ę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podstawie udzielonej Administratorowi zgody,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 xml:space="preserve">–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w przypadkach i na warunkach okre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ś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lonych w RODO. Prawa wymienione powy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ej mo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na zrealizowa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ć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poprzez kontakt z Administratorem.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VIII. PRAWO WNIESIENIA SKARGI DO ORGANU NADZORCZEGO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Posiada Pani/Pan prawo wniesienia skargi do Prezesa Urz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du Ochrony Danych Osobowych, gdy uzasadnione jest,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ż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e Pana/Pani dane osobowe lub dane osobowe Pani/Pana dziecka przetwarzane s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przez administratora niezgodnie z przepisami Rozporz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ą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dzenia og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lnego.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IX. ZAUTOMATYZOWANE PODEJMOWANIE DECYZJI W TYM PROFILOWANIE</w:t>
            </w:r>
          </w:p>
          <w:p>
            <w:pPr>
              <w:pStyle w:val="Normal (Web)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</w:rPr>
              <w:t>Pani/Pana dane osobowe oraz dane osobowe Pani/Pana dziecka nie b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ę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 xml:space="preserve">ą 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przetwarzane w spos</w:t>
            </w:r>
            <w:r>
              <w:rPr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18"/>
                <w:szCs w:val="18"/>
                <w:shd w:val="nil" w:color="auto" w:fill="auto"/>
                <w:rtl w:val="0"/>
              </w:rPr>
              <w:t>b zautomatyzowany, w tym w formie profilowania.</w:t>
            </w:r>
          </w:p>
        </w:tc>
      </w:tr>
      <w:tr>
        <w:tblPrEx>
          <w:shd w:val="clear" w:color="auto" w:fill="ced7e7"/>
        </w:tblPrEx>
        <w:trPr>
          <w:trHeight w:val="1889" w:hRule="atLeast"/>
        </w:trPr>
        <w:tc>
          <w:tcPr>
            <w:tcW w:type="dxa" w:w="10460"/>
            <w:gridSpan w:val="1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17"/>
                <w:szCs w:val="17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17"/>
                <w:szCs w:val="17"/>
                <w:shd w:val="nil" w:color="auto" w:fill="auto"/>
                <w:rtl w:val="0"/>
                <w:lang w:val="de-DE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Maniowy,  dnia ________________________________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                                                                                        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                                                                                                                            Czytelny podpis rodzic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 (opiekun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w)</w:t>
            </w:r>
          </w:p>
          <w:p>
            <w:pPr>
              <w:pStyle w:val="Normal.0"/>
              <w:tabs>
                <w:tab w:val="center" w:pos="5103"/>
                <w:tab w:val="right" w:pos="10206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ab/>
              <w:t xml:space="preserve">                                                   ______________________________________</w:t>
            </w:r>
          </w:p>
        </w:tc>
      </w:tr>
    </w:tbl>
    <w:p>
      <w:pPr>
        <w:pStyle w:val="Normal.0"/>
        <w:widowControl w:val="0"/>
        <w:spacing w:line="240" w:lineRule="auto"/>
        <w:ind w:left="2" w:hanging="2"/>
        <w:jc w:val="center"/>
        <w:rPr>
          <w:sz w:val="20"/>
          <w:szCs w:val="20"/>
        </w:rPr>
      </w:pPr>
    </w:p>
    <w:p>
      <w:pPr>
        <w:pStyle w:val="Normal.0"/>
        <w:widowControl w:val="0"/>
        <w:spacing w:line="240" w:lineRule="auto"/>
        <w:jc w:val="center"/>
        <w:rPr>
          <w:sz w:val="20"/>
          <w:szCs w:val="20"/>
        </w:rPr>
      </w:pPr>
    </w:p>
    <w:p>
      <w:pPr>
        <w:pStyle w:val="Normal.0"/>
        <w:jc w:val="center"/>
        <w:rPr>
          <w:lang w:val="en-US"/>
        </w:rPr>
      </w:pPr>
      <w:r>
        <w:rPr>
          <w:rtl w:val="0"/>
          <w:lang w:val="en-US"/>
        </w:rPr>
        <w:t xml:space="preserve">                                                                                                       ___________________________________</w:t>
      </w:r>
    </w:p>
    <w:p>
      <w:pPr>
        <w:pStyle w:val="Normal.0"/>
      </w:pPr>
      <w:r>
        <w:rPr>
          <w:sz w:val="16"/>
          <w:szCs w:val="16"/>
          <w:rtl w:val="0"/>
          <w:lang w:val="de-DE"/>
        </w:rPr>
        <w:t xml:space="preserve">                                                                                                                                                                      (podpis osoby przyjmuj</w:t>
      </w:r>
      <w:r>
        <w:rPr>
          <w:sz w:val="16"/>
          <w:szCs w:val="16"/>
          <w:rtl w:val="0"/>
          <w:lang w:val="de-DE"/>
        </w:rPr>
        <w:t>ą</w:t>
      </w:r>
      <w:r>
        <w:rPr>
          <w:sz w:val="16"/>
          <w:szCs w:val="16"/>
          <w:rtl w:val="0"/>
          <w:lang w:val="de-DE"/>
        </w:rPr>
        <w:t>cej zg</w:t>
      </w:r>
      <w:r>
        <w:rPr>
          <w:sz w:val="16"/>
          <w:szCs w:val="16"/>
          <w:rtl w:val="0"/>
          <w:lang w:val="de-DE"/>
        </w:rPr>
        <w:t>ł</w:t>
      </w:r>
      <w:r>
        <w:rPr>
          <w:sz w:val="16"/>
          <w:szCs w:val="16"/>
          <w:rtl w:val="0"/>
          <w:lang w:val="de-DE"/>
        </w:rPr>
        <w:t xml:space="preserve">oszenie)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62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457199</wp:posOffset>
              </wp:positionH>
              <wp:positionV relativeFrom="page">
                <wp:posOffset>10071100</wp:posOffset>
              </wp:positionV>
              <wp:extent cx="5760086" cy="0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86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48DD4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6.0pt;margin-top:793.0pt;width:453.6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48DD4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awartotabeli">
    <w:name w:val="zawartotabeli"/>
    <w:next w:val="zawartotabel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Łącze"/>
    <w:next w:val="Hyperlink.0"/>
    <w:rPr>
      <w:rFonts w:ascii="Times New Roman" w:cs="Times New Roman" w:hAnsi="Times New Roman" w:eastAsia="Times New Roman"/>
      <w:outline w:val="0"/>
      <w:color w:val="000000"/>
      <w:u w:color="000000"/>
      <w:shd w:val="nil" w:color="auto" w:fill="auto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